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982979</wp:posOffset>
                </wp:positionH>
                <wp:positionV relativeFrom="page">
                  <wp:posOffset>720000</wp:posOffset>
                </wp:positionV>
                <wp:extent cx="6199576" cy="294132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9576" cy="29413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63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5162"/>
                              <w:gridCol w:w="1477"/>
                              <w:gridCol w:w="1041"/>
                              <w:gridCol w:w="1041"/>
                              <w:gridCol w:w="1042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8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ELLERSLIE RESIDENTS ASSN INC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Responses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Residents Survey - 18 August 2014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Don</w:t>
                                  </w:r>
                                  <w:r>
                                    <w:rPr>
                                      <w:rFonts w:hAnsi="Helvetica" w:hint="default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t know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No vote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Are you a paid up ERA member?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14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Would you be happy to pay your $10 p.a. membership fee by direct debit? Note: The joining fee is $10 and ongoing membership fee is $10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I am not a member of the ERA but I would like to become one!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How many times have you been to an ERA public meeting?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0 = 7; 1= 8;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2 = 3times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3 = 7; 4 = 2x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5 = 1x; 6 = 1x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7=1x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8=1x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979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Are you in favour of a motorway/rail underpass for cars only from the end of Cawley Street to Sultan Street?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6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nil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favour the re-opening of the Gavin Street to Mc Nab Street pedestrian underpass? 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nil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nil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nil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nil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consider that this underpass is safe for pedestrians? 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nil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69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know any of the ERA Committee members?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1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How did you find out about the ERA?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- Through friends 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- From a flyer in your letterbox 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- Through searching the website 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- From the Orakei Local Board or Maungakiekie-    Tamaki Local Bd?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think Ellerslie has enough liquor outlets? 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use a liquor outlet in Ellerslie? 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6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oppose brothels in Ellerslie?</w:t>
                                  </w:r>
                                </w:p>
                              </w:tc>
                              <w:tc>
                                <w:tcPr>
                                  <w:tcW w:type="dxa" w:w="147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4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7.4pt;margin-top:56.7pt;width:488.2pt;height:2316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763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5162"/>
                        <w:gridCol w:w="1477"/>
                        <w:gridCol w:w="1041"/>
                        <w:gridCol w:w="1041"/>
                        <w:gridCol w:w="1042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48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ELLERSLIE RESIDENTS ASSN INC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Responses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Residents Survey - 18 August 2014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Don</w:t>
                            </w:r>
                            <w:r>
                              <w:rPr>
                                <w:rFonts w:hAnsi="Helvetica" w:hint="default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t know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No vote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Are you a paid up ERA member?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14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Would you be happy to pay your $10 p.a. membership fee by direct debit? Note: The joining fee is $10 and ongoing membership fee is $10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I am not a member of the ERA but I would like to become one!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13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How many times have you been to an ERA public meeting?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0 = 7; 1= 8;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2 = 3times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3 = 7; 4 = 2x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5 = 1x; 6 = 1x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7=1x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8=1x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979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Are you in favour of a motorway/rail underpass for cars only from the end of Cawley Street to Sultan Street?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6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nil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favour the re-opening of the Gavin Street to Mc Nab Street pedestrian underpass? 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nil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nil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nil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nil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consider that this underpass is safe for pedestrians? 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nil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69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know any of the ERA Committee members?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3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1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How did you find out about the ERA?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- Through friends 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- From a flyer in your letterbox 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- Through searching the website 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- From the Orakei Local Board or Maungakiekie-    Tamaki Local Bd?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think Ellerslie has enough liquor outlets? 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use a liquor outlet in Ellerslie? 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6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oppose brothels in Ellerslie?</w:t>
                            </w:r>
                          </w:p>
                        </w:tc>
                        <w:tc>
                          <w:tcPr>
                            <w:tcW w:type="dxa" w:w="147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4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966500</wp:posOffset>
                </wp:positionH>
                <wp:positionV relativeFrom="page">
                  <wp:posOffset>8399780</wp:posOffset>
                </wp:positionV>
                <wp:extent cx="6222405" cy="25476200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405" cy="25476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99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5154"/>
                              <w:gridCol w:w="1501"/>
                              <w:gridCol w:w="1112"/>
                              <w:gridCol w:w="1016"/>
                              <w:gridCol w:w="101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Is Monday night the best night to hold these public meetings?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10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What issues in Ellerslie would you most like to see remedied?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Brothels=3Parking=2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No lights on Michaels Ave = 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Abbots way Connect to Marua Rd=2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Library=1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M</w:t>
                                  </w:r>
                                  <w:r>
                                    <w:rPr>
                                      <w:rFonts w:hAnsi="Helvetica" w:hint="default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way on ramp = 2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Lack of Pedestrian cross-ings=1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Ladies Mile Traffic congestion = 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Street lights=1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Footpaths=1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Transport= 3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Cawley St stricter control=1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Unitary Plan=1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14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favour noise reduction barriers on the motorway through Ellerslie?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Could you volunteer to distribute flyers about our quarterly meetings?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6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have a fence in front of your home that the ERA could erect a sign like the one on display tonight?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What new ideas would you like to see implemented in Ellerslie?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Would you pay $3/day for a rail park n ride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27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support a Library in Ellerslie?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27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Have you done the ERA Library Survey?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Would you like Ballarat Street extended to access Abbotts Way &amp; Lunn Ave?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Will you attend the Fairy Festival in Ellerslie on Sunday the 14th Sept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76.1pt;margin-top:661.4pt;width:490.0pt;height:2006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799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5154"/>
                        <w:gridCol w:w="1501"/>
                        <w:gridCol w:w="1112"/>
                        <w:gridCol w:w="1016"/>
                        <w:gridCol w:w="101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Is Monday night the best night to hold these public meetings?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10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What issues in Ellerslie would you most like to see remedied?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Brothels=3Parking=2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No lights on Michaels Ave = 1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Abbots way Connect to Marua Rd=2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Library=1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M</w:t>
                            </w:r>
                            <w:r>
                              <w:rPr>
                                <w:rFonts w:hAnsi="Helvetica" w:hint="default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way on ramp = 2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Lack of Pedestrian cross-ings=1</w:t>
                            </w:r>
                          </w:p>
                          <w:p>
                            <w:pPr>
                              <w:pStyle w:val="Table Style 2"/>
                            </w:pP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Ladies Mile Traffic congestion = 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Street lights=1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Footpaths=1</w:t>
                            </w:r>
                          </w:p>
                          <w:p>
                            <w:pPr>
                              <w:pStyle w:val="Table Style 2"/>
                            </w:pP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Transport= 3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Cawley St stricter control=1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Unitary Plan=1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14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favour noise reduction barriers on the motorway through Ellerslie?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Could you volunteer to distribute flyers about our quarterly meetings?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6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have a fence in front of your home that the ERA could erect a sign like the one on display tonight?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What new ideas would you like to see implemented in Ellerslie?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Would you pay $3/day for a rail park n ride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27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support a Library in Ellerslie?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27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Have you done the ERA Library Survey?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Would you like Ballarat Street extended to access Abbotts Way &amp; Lunn Ave?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Will you attend the Fairy Festival in Ellerslie on Sunday the 14th Sept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br w:type="textWrapping"/>
      </w:r>
      <w:r>
        <w:br w:type="page"/>
      </w:r>
    </w:p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966500</wp:posOffset>
                </wp:positionH>
                <wp:positionV relativeFrom="page">
                  <wp:posOffset>-2292222</wp:posOffset>
                </wp:positionV>
                <wp:extent cx="6222405" cy="5013326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405" cy="501332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99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5154"/>
                              <w:gridCol w:w="1501"/>
                              <w:gridCol w:w="1112"/>
                              <w:gridCol w:w="1016"/>
                              <w:gridCol w:w="101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Is Monday night the best night to hold these public meetings?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10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What issues in Ellerslie would you most like to see remedied?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Brothels=3Parking=2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No lights on Michaels Ave = 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Abbots way Connect to Marua Rd=2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Library=1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M</w:t>
                                  </w:r>
                                  <w:r>
                                    <w:rPr>
                                      <w:rFonts w:hAnsi="Helvetica" w:hint="default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way on ramp = 2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Lack of Pedestrian cross-ings=1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Ladies Mile Traffic congestion = 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Street lights=1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Footpaths=1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Transport= 3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Cawley St stricter control=1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Unitary Plan=1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14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Do you favour noise reduction barriers on the motorway through Ellerslie?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Could you volunteer to distribute flyers about our quarterly meetings?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1 = Maybe</w:t>
                                  </w: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6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have a fence in front of your home that the ERA could erect a sign like the one on display tonight?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9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What new ideas would you like to see implemented in Ellerslie?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Library = 2</w:t>
                                  </w:r>
                                </w:p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More retail less food=1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Children Xng signs on Michaels Ave = 1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Higher density village=1</w:t>
                                  </w:r>
                                </w:p>
                                <w:p>
                                  <w:pPr>
                                    <w:pStyle w:val="Table Style 2"/>
                                  </w:pP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No more political speeches=1</w:t>
                                  </w: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Community Centre=1; Police events=1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Would you pay $3/day for a rail park n ride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27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Do you support a Library in Ellerslie?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27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 xml:space="preserve">Have you done the ERA Library Survey? 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Would you like Ballarat Street extended to access Abbotts Way &amp; Lunn Ave?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type="dxa" w:w="515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Helvetica"/>
                                      <w:b w:val="1"/>
                                      <w:bCs w:val="1"/>
                                      <w:sz w:val="24"/>
                                      <w:szCs w:val="24"/>
                                      <w:rtl w:val="0"/>
                                    </w:rPr>
                                    <w:t>Will you attend the Fairy Festival in Ellerslie on Sunday the 14th Sept</w:t>
                                  </w:r>
                                </w:p>
                              </w:tc>
                              <w:tc>
                                <w:tcPr>
                                  <w:tcW w:type="dxa" w:w="150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type="dxa" w:w="11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4"/>
                                      <w:szCs w:val="24"/>
                                      <w:u w:val="none"/>
                                      <w:vertAlign w:val="baseline"/>
                                      <w:rtl w:val="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type="dxa" w:w="101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1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4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76.1pt;margin-top:-180.5pt;width:490.0pt;height:394.8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799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5154"/>
                        <w:gridCol w:w="1501"/>
                        <w:gridCol w:w="1112"/>
                        <w:gridCol w:w="1016"/>
                        <w:gridCol w:w="101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Is Monday night the best night to hold these public meetings?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10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What issues in Ellerslie would you most like to see remedied?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Brothels=3Parking=2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No lights on Michaels Ave = 1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Abbots way Connect to Marua Rd=2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Library=1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M</w:t>
                            </w:r>
                            <w:r>
                              <w:rPr>
                                <w:rFonts w:hAnsi="Helvetica" w:hint="default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way on ramp = 2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Lack of Pedestrian cross-ings=1</w:t>
                            </w:r>
                          </w:p>
                          <w:p>
                            <w:pPr>
                              <w:pStyle w:val="Table Style 2"/>
                            </w:pP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Ladies Mile Traffic congestion = 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Street lights=1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Footpaths=1</w:t>
                            </w:r>
                          </w:p>
                          <w:p>
                            <w:pPr>
                              <w:pStyle w:val="Table Style 2"/>
                            </w:pP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Transport= 3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Cawley St stricter control=1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Unitary Plan=1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14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Do you favour noise reduction barriers on the motorway through Ellerslie?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Could you volunteer to distribute flyers about our quarterly meetings?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1 = Maybe</w:t>
                            </w: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6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have a fence in front of your home that the ERA could erect a sign like the one on display tonight?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9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What new ideas would you like to see implemented in Ellerslie?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Library = 2</w:t>
                            </w:r>
                          </w:p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More retail less food=1</w:t>
                            </w:r>
                          </w:p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Children Xng signs on Michaels Ave = 1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Higher density village=1</w:t>
                            </w:r>
                          </w:p>
                          <w:p>
                            <w:pPr>
                              <w:pStyle w:val="Table Style 2"/>
                            </w:pP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No more political speeches=1</w:t>
                            </w: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Community Centre=1; Police events=1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Would you pay $3/day for a rail park n ride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27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Do you support a Library in Ellerslie?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27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 xml:space="preserve">Have you done the ERA Library Survey? 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Would you like Ballarat Street extended to access Abbotts Way &amp; Lunn Ave?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7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0" w:hRule="atLeast"/>
                        </w:trPr>
                        <w:tc>
                          <w:tcPr>
                            <w:tcW w:type="dxa" w:w="515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Helvetica"/>
                                <w:b w:val="1"/>
                                <w:bCs w:val="1"/>
                                <w:sz w:val="24"/>
                                <w:szCs w:val="24"/>
                                <w:rtl w:val="0"/>
                              </w:rPr>
                              <w:t>Will you attend the Fairy Festival in Ellerslie on Sunday the 14th Sept</w:t>
                            </w:r>
                          </w:p>
                        </w:tc>
                        <w:tc>
                          <w:tcPr>
                            <w:tcW w:type="dxa" w:w="150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type="dxa" w:w="11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4"/>
                                <w:szCs w:val="24"/>
                                <w:u w:val="none"/>
                                <w:vertAlign w:val="baseline"/>
                                <w:rtl w:val="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type="dxa" w:w="101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1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auto"/>
                            <w:tcMar>
                              <w:top w:type="dxa" w:w="4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